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DED32" w14:textId="77777777" w:rsidR="009232F2" w:rsidRPr="009232F2" w:rsidRDefault="009232F2" w:rsidP="009232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4"/>
          <w:szCs w:val="34"/>
          <w:lang w:eastAsia="ru-RU"/>
        </w:rPr>
      </w:pPr>
      <w:r w:rsidRPr="009232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Материально-техническая база и  </w:t>
      </w:r>
      <w:r w:rsidRPr="009232F2">
        <w:rPr>
          <w:rFonts w:ascii="Times New Roman" w:hAnsi="Times New Roman" w:cs="Times New Roman"/>
          <w:b/>
          <w:i/>
          <w:sz w:val="28"/>
          <w:szCs w:val="28"/>
        </w:rPr>
        <w:t xml:space="preserve">предметно – пространственная развивающая среда  </w:t>
      </w:r>
      <w:r w:rsidRPr="009232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МБДОУ «</w:t>
      </w:r>
      <w:r w:rsidR="00005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Детского сада №1»</w:t>
      </w:r>
    </w:p>
    <w:p w14:paraId="4F8166E3" w14:textId="77777777" w:rsidR="00990745" w:rsidRPr="00990745" w:rsidRDefault="00990745" w:rsidP="009232F2">
      <w:pPr>
        <w:rPr>
          <w:rFonts w:ascii="Times New Roman" w:hAnsi="Times New Roman" w:cs="Times New Roman"/>
          <w:sz w:val="28"/>
          <w:szCs w:val="28"/>
        </w:rPr>
      </w:pPr>
    </w:p>
    <w:p w14:paraId="3254F67F" w14:textId="77777777" w:rsidR="00005154" w:rsidRPr="00005154" w:rsidRDefault="00005154" w:rsidP="00005154">
      <w:pPr>
        <w:pStyle w:val="20"/>
        <w:shd w:val="clear" w:color="auto" w:fill="auto"/>
        <w:spacing w:before="0" w:after="0" w:line="280" w:lineRule="exact"/>
        <w:rPr>
          <w:lang w:eastAsia="ru-RU"/>
        </w:rPr>
      </w:pPr>
      <w:r>
        <w:rPr>
          <w:lang w:eastAsia="ru-RU"/>
        </w:rPr>
        <w:t xml:space="preserve">       </w:t>
      </w:r>
      <w:r w:rsidR="008A4C2E">
        <w:rPr>
          <w:lang w:eastAsia="ru-RU"/>
        </w:rPr>
        <w:t xml:space="preserve"> </w:t>
      </w:r>
      <w:r w:rsidR="0000031F" w:rsidRPr="00AD4E9B">
        <w:rPr>
          <w:lang w:eastAsia="ru-RU"/>
        </w:rPr>
        <w:t xml:space="preserve">Современная ситуация развития системы образования Российской Федерации характеризуется актуализацией проблем и задач дошкольного образования. Дошкольный возраст рассматривается как фундаментальный период целенаправленного развития базовых качеств личности. </w:t>
      </w:r>
      <w:r w:rsidR="00530DB8" w:rsidRPr="00AD4E9B">
        <w:rPr>
          <w:lang w:eastAsia="ru-RU"/>
        </w:rPr>
        <w:br/>
      </w:r>
      <w:r w:rsidR="0000031F" w:rsidRPr="00AD4E9B">
        <w:rPr>
          <w:lang w:eastAsia="ru-RU"/>
        </w:rPr>
        <w:t>Приоритет общекультурного и личностного развития, заявленный в ФГОС означает, что дошкольное образование должно быть ориентировано не на формальную результативность, а на поддержку способности ребёнка, на его самореализацию. Как известно, развитие ребёнка происходит в деятельности. Никакое воспитывающее и обучающее влияние на ребёнка не может осуществляться без реальной деятельности его самого. Для удовлетворения своих потребностей ребёнку необходимо простран</w:t>
      </w:r>
      <w:r w:rsidR="00C36B17">
        <w:rPr>
          <w:lang w:eastAsia="ru-RU"/>
        </w:rPr>
        <w:t>ство, т.е. та среда, которую он воспринимает в определённый момент своего </w:t>
      </w:r>
      <w:r w:rsidR="0000031F" w:rsidRPr="00AD4E9B">
        <w:rPr>
          <w:lang w:eastAsia="ru-RU"/>
        </w:rPr>
        <w:t>развития.</w:t>
      </w:r>
      <w:r w:rsidR="008A4C2E">
        <w:rPr>
          <w:lang w:eastAsia="ru-RU"/>
        </w:rPr>
        <w:br/>
      </w:r>
      <w:r>
        <w:rPr>
          <w:lang w:eastAsia="ru-RU"/>
        </w:rPr>
        <w:t xml:space="preserve">         </w:t>
      </w:r>
      <w:r w:rsidRPr="00005154">
        <w:rPr>
          <w:lang w:eastAsia="ru-RU"/>
        </w:rPr>
        <w:t xml:space="preserve">Дошкольное учреждение введено в эксплуатацию после капитального ремонта в 2004 году, передано в муниципальную собственность г. Дальнереченска из ведомства ФГУП Дальневосточной железной дороги МПС РФ в октябре 2003 года. Состоит из двух деревянных одноэтажных знаний из бруса. В детском саду имеется 2 нейтральных входа и 2 аварийных выхода, освещено наружным освящением. Территория детского сада ограждена деревянным забором и забором из металлической сетки высотой 2 метра и длиной 40 - 80 метров по диаметру. Общая площадь территории 3744 </w:t>
      </w:r>
      <w:proofErr w:type="spellStart"/>
      <w:r w:rsidRPr="00005154">
        <w:rPr>
          <w:lang w:eastAsia="ru-RU"/>
        </w:rPr>
        <w:t>кв.м</w:t>
      </w:r>
      <w:proofErr w:type="spellEnd"/>
      <w:r w:rsidRPr="00005154">
        <w:rPr>
          <w:lang w:eastAsia="ru-RU"/>
        </w:rPr>
        <w:t xml:space="preserve">., зданий </w:t>
      </w:r>
    </w:p>
    <w:p w14:paraId="00812C6C" w14:textId="77777777" w:rsidR="00005154" w:rsidRPr="00005154" w:rsidRDefault="00005154" w:rsidP="00005154">
      <w:pPr>
        <w:pStyle w:val="20"/>
        <w:shd w:val="clear" w:color="auto" w:fill="auto"/>
        <w:spacing w:before="0" w:after="0" w:line="280" w:lineRule="exact"/>
        <w:rPr>
          <w:lang w:eastAsia="ru-RU"/>
        </w:rPr>
      </w:pPr>
      <w:r w:rsidRPr="00005154">
        <w:rPr>
          <w:lang w:eastAsia="ru-RU"/>
        </w:rPr>
        <w:t xml:space="preserve">(сооружений, помещений) (223,5 </w:t>
      </w:r>
      <w:proofErr w:type="spellStart"/>
      <w:r w:rsidRPr="00005154">
        <w:rPr>
          <w:lang w:eastAsia="ru-RU"/>
        </w:rPr>
        <w:t>кв.м</w:t>
      </w:r>
      <w:proofErr w:type="spellEnd"/>
      <w:r w:rsidRPr="00005154">
        <w:rPr>
          <w:lang w:eastAsia="ru-RU"/>
        </w:rPr>
        <w:t xml:space="preserve">. + 137,9 </w:t>
      </w:r>
      <w:proofErr w:type="spellStart"/>
      <w:r w:rsidRPr="00005154">
        <w:rPr>
          <w:lang w:eastAsia="ru-RU"/>
        </w:rPr>
        <w:t>кв.м</w:t>
      </w:r>
      <w:proofErr w:type="spellEnd"/>
      <w:r w:rsidRPr="00005154">
        <w:rPr>
          <w:lang w:eastAsia="ru-RU"/>
        </w:rPr>
        <w:t xml:space="preserve">.) 361,4 </w:t>
      </w:r>
      <w:proofErr w:type="spellStart"/>
      <w:r w:rsidRPr="00005154">
        <w:rPr>
          <w:lang w:eastAsia="ru-RU"/>
        </w:rPr>
        <w:t>кв.м</w:t>
      </w:r>
      <w:proofErr w:type="spellEnd"/>
      <w:r w:rsidRPr="00005154">
        <w:rPr>
          <w:lang w:eastAsia="ru-RU"/>
        </w:rPr>
        <w:t>.</w:t>
      </w:r>
    </w:p>
    <w:p w14:paraId="7691ED3E" w14:textId="77777777" w:rsidR="00005154" w:rsidRDefault="009232F2" w:rsidP="009232F2">
      <w:pPr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74764B3" w14:textId="77777777" w:rsidR="009232F2" w:rsidRPr="00990745" w:rsidRDefault="009232F2" w:rsidP="009232F2">
      <w:pPr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МБДОУ имеет:</w:t>
      </w:r>
    </w:p>
    <w:p w14:paraId="68EF1219" w14:textId="77777777"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рекреации для проведения игр малой подвижности;</w:t>
      </w:r>
    </w:p>
    <w:p w14:paraId="36963894" w14:textId="77777777"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прогулочные площадки по числу групп;</w:t>
      </w:r>
    </w:p>
    <w:p w14:paraId="3C054408" w14:textId="77777777"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спортивную площадку;</w:t>
      </w:r>
    </w:p>
    <w:p w14:paraId="310FBE93" w14:textId="77777777"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комплекты спортивного и игрового оборудования;</w:t>
      </w:r>
    </w:p>
    <w:p w14:paraId="440ED4CF" w14:textId="77777777"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уголки двигательной активности в группах;</w:t>
      </w:r>
    </w:p>
    <w:p w14:paraId="0806E703" w14:textId="77777777"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аудиовизуальные средства обучения, компьютерную технику.</w:t>
      </w:r>
    </w:p>
    <w:p w14:paraId="0BD92174" w14:textId="77777777" w:rsidR="008A4C2E" w:rsidRDefault="008A4C2E" w:rsidP="008A4C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ФГОС чётко определено: организация предметно - пространственной развивающей среды (ППРС) должна осуществля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по следующим видам детской 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социально– коммуникативное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развитие;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 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развитие;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 развитие;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художественно–эстетическое 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14:paraId="615A91D5" w14:textId="77777777" w:rsidR="00823713" w:rsidRDefault="008A4C2E" w:rsidP="00C36B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14:paraId="23E51DEF" w14:textId="622C8797" w:rsidR="008A4C2E" w:rsidRDefault="008A4C2E" w:rsidP="00C36B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</w:t>
      </w:r>
      <w:r w:rsidR="002F7345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построении ППРС педагоги учли следующие п</w:t>
      </w:r>
      <w:r w:rsidR="00390092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ринципы:</w:t>
      </w:r>
    </w:p>
    <w:p w14:paraId="27BA158B" w14:textId="3A6AC7D5" w:rsidR="00390092" w:rsidRDefault="00390092" w:rsidP="00B3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 и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гибкого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зонирования;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опережающего характера содержания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 активности, самостоятельности,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творчества; 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комфортности и эмоционального благополучия; 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насыщенности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7345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AD4E9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половых и возрастных отличий.</w:t>
      </w:r>
    </w:p>
    <w:p w14:paraId="53025214" w14:textId="77777777" w:rsidR="008F4AB2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F4AB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Кабинет заведующего</w:t>
      </w:r>
    </w:p>
    <w:p w14:paraId="2D810641" w14:textId="750C8773" w:rsidR="00823713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 с педагогами, медицинским,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обслуживающим персоналом и родителями:</w:t>
      </w:r>
      <w:r w:rsidRPr="008F4A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</w:t>
      </w:r>
      <w:proofErr w:type="gramStart"/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gramEnd"/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климата для работников   и родителей;</w:t>
      </w:r>
      <w:r w:rsidRPr="008F4A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просветительская, разъяснительная работа с родителями.</w:t>
      </w:r>
      <w:r w:rsidRPr="008F4A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совещания, работа с документацией.</w:t>
      </w:r>
    </w:p>
    <w:p w14:paraId="65802797" w14:textId="2BC6F28C" w:rsidR="008F4AB2" w:rsidRPr="008F4AB2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F4AB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Групповая комната</w:t>
      </w:r>
    </w:p>
    <w:p w14:paraId="007BB0B7" w14:textId="0A53A2AE" w:rsidR="008F4AB2" w:rsidRPr="008F4AB2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разновозрастной группе имеется: приемная, игровая, комната гигиены, буфетная, спальная комната.</w:t>
      </w:r>
    </w:p>
    <w:p w14:paraId="7CB54CAC" w14:textId="0AC3D7BF" w:rsidR="008F4AB2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спальные комнаты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мебелью с учетом требований СанПин.</w:t>
      </w:r>
    </w:p>
    <w:p w14:paraId="02A4EC5B" w14:textId="55A5A3A0" w:rsidR="008F4AB2" w:rsidRPr="008F4AB2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F4AB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Уличные площадки</w:t>
      </w:r>
    </w:p>
    <w:p w14:paraId="708112FA" w14:textId="0F2C6B27" w:rsidR="008F4AB2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для разновозрастной группы имеется участок с выделенным местом для игр и двигательной активности детей.</w:t>
      </w:r>
    </w:p>
    <w:p w14:paraId="16387C7A" w14:textId="52E2C2ED" w:rsidR="008F4AB2" w:rsidRDefault="008F4AB2" w:rsidP="008F4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спортивная площадка,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песочницы, качели, </w:t>
      </w:r>
      <w:r w:rsidRP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по профилактической работе по ПДД.</w:t>
      </w:r>
    </w:p>
    <w:p w14:paraId="28D9466C" w14:textId="63145F8C" w:rsidR="00B34089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увеличился объем доступного материала (дидактические игры, различные тематические пособия и игрушки, альбомы и т. д.).  Главное – созданы условия для с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образовательной, 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ровой, творческой деятельности </w:t>
      </w:r>
      <w:r w:rsidR="002F7345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приоритетной задачей являетс</w:t>
      </w:r>
      <w:bookmarkStart w:id="0" w:name="_GoBack"/>
      <w:bookmarkEnd w:id="0"/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сохранение и укрепление здоровья воспитанников. Среда, окружающая детей в детском саду, должна обеспечивать безопасность их жизни и способствовать укреплению здоровья. Именно поэтому усилия работников нашего ДОУ направлены на оздоровление дошкольников, культивирование здорового образа жизни. Одним из средств решения обозначенных задач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организация </w:t>
      </w:r>
      <w:r w:rsidR="003351FA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сберегающей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оборудован</w:t>
      </w:r>
      <w:r w:rsidR="0000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t>, в группах созданы центры </w:t>
      </w:r>
      <w:r w:rsidR="00005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гд</w:t>
      </w:r>
      <w:r w:rsidR="001147F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воспитатели используют </w:t>
      </w:r>
      <w:r w:rsidR="0092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="001147F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оборудование: шведская стенка, скамейки, доски, мячи, обручи, гимнастические палки, оборудование собственного производства, такое как: дуги, мешочки с песком, набивные мячики для метания, тоннели, канаты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26F574E" w14:textId="77777777" w:rsidR="008A4C2E" w:rsidRDefault="00B34089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02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ДОУ созданы условия для развития самостоятельной художественной, творческой деятельности детей. Их отличает то, что в доступном для детей пространстве расположено многообразие  </w:t>
      </w:r>
      <w:r w:rsidR="00530DB8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изобразительных материалов: это восковые мелки, различные виды красок, фор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мочки, трафареты, печати, </w:t>
      </w:r>
      <w:r w:rsidR="00530DB8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альбомов по жанровой живописи и декоративно – прикладному искусству, иллюстрации картин и худо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жников. </w:t>
      </w:r>
    </w:p>
    <w:p w14:paraId="74751C68" w14:textId="343326DF" w:rsidR="008A4C2E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Подобрали</w:t>
      </w:r>
      <w:r w:rsidR="0033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5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альбомы, иллюстрации, диски с музыкальными произведениями, народные музыкальные инструменты: бубен, барабан, деревянные ложки, металлофон, использует атрибуты к музыкальным подвижным играм, наборы самодеятельных шумовых инструментов для детского оркестра, атрибуты для танцевальных дви</w:t>
      </w:r>
      <w:r w:rsidR="001147F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жений: ленты, платочки, осенние листья</w:t>
      </w:r>
      <w:r w:rsidR="007A1E5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BCFB026" w14:textId="55A873AE" w:rsidR="008A4C2E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012B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B012B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интересы мальчиков и девочек, педагоги предусмотрели  </w:t>
      </w:r>
      <w:r w:rsidR="00823713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 ролевую</w:t>
      </w:r>
      <w:r w:rsidR="001C4D4C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специфику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обеспечили среду, как общим, так и специфичным материалом для девочек и мальчиков.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64677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интереса к исследовательской работе, развития интеллекта и формирования у них представлений об окружающем мире в группах созданы </w:t>
      </w:r>
      <w:r w:rsidR="001C4D4C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«научные центры»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74C7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детского экспериментирования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="00F95358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несложные опыты и учатся делать маленькие открытия.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677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обраны коллекции камней, ракушек, пуговиц,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календарей, </w:t>
      </w:r>
      <w:r w:rsidR="0064677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 бумаги и ткани, природного материала, тематических открыток.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центры для театрализованных и режиссерских игр, где дети с удовольствием занимаются творческой деятельностью, развивают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6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</w:t>
      </w:r>
      <w:r w:rsidR="006B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подобран </w:t>
      </w:r>
      <w:r w:rsidR="006B256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материал </w:t>
      </w:r>
      <w:r w:rsidR="006B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B256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детей с родным краем и его природой.</w:t>
      </w:r>
      <w:r w:rsidR="00DB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сюжетно – ролевых игр оснащены всем необходимым для развертывания игр: «Салон красоты», «Медицинский центр», «Супермаркет». Рекомендую внести новые игры: «Фотосалон», 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«Почта», «Библиотека», «Детский сад» и </w:t>
      </w:r>
      <w:r w:rsidR="00DB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="00B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одобран объемный материал по экологическому воспитанию: игры, журналы, природный материал, наборы открыток, календари погоды, 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 w:rsidR="00B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59112" w14:textId="77777777" w:rsidR="003E0947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554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оформили книжные центры, выставляются книги по раз</w:t>
      </w:r>
      <w:r w:rsidR="00005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тематикам, например  в «</w:t>
      </w:r>
      <w:r w:rsidR="0055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Победы» выставлялись произведения о войне, в  «День матери» о женщинах, стихи о маме и т.д. 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 выставки отдельных </w:t>
      </w:r>
      <w:r w:rsidR="00CA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8A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предметно-пространственной развивающей среды на участках и территории ДОУ педагоги учитывают  безопасность, практичность, эстетические стороны оборудования.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площадки и участки не только красивыми, для чего ежегодно проводится целый комплекс мероприятий по их оформлению и озеленению, но и полезными в плане всестороннего развития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учетом сезонных изменений в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53A7B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инновационных подходов к организации предметно-развивающей среды в ДОУ продолжается. Наряду с педагогами воспитанники и их родители также принимают активное участие в этой раб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53A7B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 всех участников образовательного процесса</w:t>
      </w:r>
      <w:r w:rsidR="00E53A7B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разнообразие и богатство сенсорных впечатлений, возможность свободного подхода к каждому центру в группах способствуют эмоциональному и интеллектуальному развитию воспитанников. Окружающая среда позволяет им выбирать занятия по интересам, а воспитателю – направлять детскую деятельность. Создавая различные </w:t>
      </w:r>
      <w:r w:rsidR="0014602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A072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4602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уголки, педагог предлагает дошкольникам заняться любимым делом (рисованием, конструированием, исследовательской деятельностью), реализуя тем самым потенциал развития, а также потребность в признании и самовыражении. Наблюдая за детьми, педагог получает много интересной и ценной информации. Это помогает ему рационально организовывать и корректировать пространство группы в дальнейшем, а также предоставляется возможность для творческой самореализации и организации воспитательно-образовательного процесса на новом качественном уровне.</w:t>
      </w:r>
    </w:p>
    <w:p w14:paraId="5FBB55A0" w14:textId="77777777" w:rsidR="009232F2" w:rsidRDefault="009232F2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610"/>
        <w:gridCol w:w="1367"/>
        <w:gridCol w:w="2070"/>
        <w:gridCol w:w="2550"/>
      </w:tblGrid>
      <w:tr w:rsidR="009232F2" w:rsidRPr="009232F2" w14:paraId="00AE6CF4" w14:textId="77777777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BF28" w14:textId="77777777"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объекта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27D0" w14:textId="77777777" w:rsidR="009232F2" w:rsidRPr="009232F2" w:rsidRDefault="009232F2" w:rsidP="007B6C1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(</w:t>
            </w:r>
            <w:proofErr w:type="gramStart"/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кв.м</w:t>
            </w:r>
            <w:proofErr w:type="gramEnd"/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3EF0" w14:textId="77777777"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владения, пользования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15800" w14:textId="77777777"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организации, собственника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D789" w14:textId="77777777"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Реквизиты и сроки действия правоустанавливающих </w:t>
            </w: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документов</w:t>
            </w:r>
          </w:p>
        </w:tc>
      </w:tr>
      <w:tr w:rsidR="009232F2" w:rsidRPr="009232F2" w14:paraId="27525E7E" w14:textId="77777777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7960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B1C36" w14:textId="77777777" w:rsidR="009232F2" w:rsidRPr="009232F2" w:rsidRDefault="00005154" w:rsidP="0000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52,8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– 44,6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1BBB" w14:textId="77777777" w:rsidR="009232F2" w:rsidRPr="009232F2" w:rsidRDefault="009232F2" w:rsidP="007B6C16">
            <w:pPr>
              <w:spacing w:before="72" w:after="144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14:paraId="7CD2C626" w14:textId="77777777" w:rsidR="009232F2" w:rsidRPr="009232F2" w:rsidRDefault="009232F2" w:rsidP="007B6C16">
            <w:pPr>
              <w:spacing w:before="72" w:after="144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8B54" w14:textId="77777777" w:rsidR="009232F2" w:rsidRPr="009232F2" w:rsidRDefault="009232F2" w:rsidP="007B6C1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E22C" w14:textId="77777777" w:rsidR="009232F2" w:rsidRPr="009232F2" w:rsidRDefault="009232F2" w:rsidP="0000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</w:t>
            </w:r>
            <w:r w:rsidR="00005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регистрации права серия 25 АВ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05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5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от 10.05.2006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14:paraId="6B5C4C3D" w14:textId="77777777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DD92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Административные </w:t>
            </w: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DCB0" w14:textId="77777777" w:rsidR="009232F2" w:rsidRPr="009232F2" w:rsidRDefault="00005154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методкабинет -8 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кабинет заведующего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6440C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D60CA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Дальнереченского 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71CE4" w14:textId="77777777" w:rsidR="009232F2" w:rsidRPr="009232F2" w:rsidRDefault="00005154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права серия 25 АВ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от 10.05.2006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232F2"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14:paraId="174BA087" w14:textId="77777777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B233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Помещения для питания воспитанников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23A0C" w14:textId="77777777" w:rsidR="009232F2" w:rsidRPr="009232F2" w:rsidRDefault="00005154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– 23,2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кладовая – 22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D14C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F42E0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5654B" w14:textId="77777777" w:rsidR="009232F2" w:rsidRPr="009232F2" w:rsidRDefault="00005154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регистрации права серия 25 АВ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от 10.05.2006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232F2"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14:paraId="256D20D8" w14:textId="77777777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09F3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хозяйственно-бытового и санитарно-гигиенического назначения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7DE0" w14:textId="77777777" w:rsidR="009232F2" w:rsidRPr="009232F2" w:rsidRDefault="00005154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– 16,7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кладовая -11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E8F9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74FD5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E5AC5" w14:textId="77777777" w:rsidR="009232F2" w:rsidRPr="009232F2" w:rsidRDefault="00005154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регистрации права серия 25 АВ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от 10.05.2006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232F2"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14:paraId="6691B9CF" w14:textId="77777777" w:rsidR="009232F2" w:rsidRPr="009232F2" w:rsidRDefault="009232F2" w:rsidP="009232F2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5689"/>
          <w:kern w:val="36"/>
          <w:sz w:val="24"/>
          <w:szCs w:val="24"/>
          <w:lang w:eastAsia="ru-RU"/>
        </w:rPr>
      </w:pPr>
    </w:p>
    <w:tbl>
      <w:tblPr>
        <w:tblW w:w="976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506"/>
      </w:tblGrid>
      <w:tr w:rsidR="009232F2" w:rsidRPr="009232F2" w14:paraId="06CDAAC5" w14:textId="77777777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3501" w14:textId="77777777"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объекта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5C67" w14:textId="77777777"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единиц ценного оборудования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14:paraId="5D777980" w14:textId="77777777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08C2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Административные помещения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AF00" w14:textId="77777777" w:rsidR="009232F2" w:rsidRPr="009232F2" w:rsidRDefault="009232F2" w:rsidP="0000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– 1 шт.;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5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005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232F2" w:rsidRPr="009232F2" w14:paraId="6D204610" w14:textId="77777777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D0FEC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Помещения для питания воспитанников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A435" w14:textId="77777777" w:rsidR="009232F2" w:rsidRPr="009232F2" w:rsidRDefault="00005154" w:rsidP="0000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- 6</w:t>
            </w:r>
            <w:r w:rsidR="00E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шт. 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ванна смеж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- 1 шт.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водонагреватели - 5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электроплита - 1 шт.</w:t>
            </w:r>
          </w:p>
        </w:tc>
      </w:tr>
      <w:tr w:rsidR="009232F2" w:rsidRPr="009232F2" w14:paraId="75513358" w14:textId="77777777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D897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музыкальной, физической культуры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C73C" w14:textId="77777777" w:rsidR="009232F2" w:rsidRPr="009232F2" w:rsidRDefault="00E44742" w:rsidP="00E4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- 1 шт.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телевизор -3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 w:rsidR="009232F2"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магнитофон - 6 шт.</w:t>
            </w:r>
          </w:p>
        </w:tc>
      </w:tr>
      <w:tr w:rsidR="009232F2" w:rsidRPr="009232F2" w14:paraId="7034D1A6" w14:textId="77777777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9C32" w14:textId="77777777"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Помещения для работы медицинских работников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1349" w14:textId="77777777" w:rsidR="009232F2" w:rsidRPr="009232F2" w:rsidRDefault="009232F2" w:rsidP="00E4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медицинский </w:t>
            </w:r>
            <w:proofErr w:type="spell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1шт</w:t>
            </w:r>
            <w:r w:rsidR="00E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ширма медицинская ШМ-«МСК» - 1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кушетка смотровая КМС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шкаф двухстворчатый медицинский ШММ-2 - 1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столик процедурный передвижной со стеклянными полками - 1 шт.       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весы медицинский ВМЭН-150 - 1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ростомер РМ-2 (с металлическим стульчиком)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</w:t>
            </w:r>
            <w:proofErr w:type="spell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комплекте - 1 шт</w:t>
            </w:r>
            <w:r w:rsidR="00E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55BD081" w14:textId="77777777" w:rsidR="00306842" w:rsidRPr="009232F2" w:rsidRDefault="00306842" w:rsidP="00C36B1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306842" w:rsidRPr="009232F2" w:rsidSect="0083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7FC8"/>
    <w:multiLevelType w:val="hybridMultilevel"/>
    <w:tmpl w:val="FD042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C7C07"/>
    <w:multiLevelType w:val="hybridMultilevel"/>
    <w:tmpl w:val="DF4AD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DAD"/>
    <w:rsid w:val="0000031F"/>
    <w:rsid w:val="00005154"/>
    <w:rsid w:val="00020A6D"/>
    <w:rsid w:val="00042929"/>
    <w:rsid w:val="00055619"/>
    <w:rsid w:val="00095967"/>
    <w:rsid w:val="001147FC"/>
    <w:rsid w:val="00146023"/>
    <w:rsid w:val="00164922"/>
    <w:rsid w:val="001A12DB"/>
    <w:rsid w:val="001C4D4C"/>
    <w:rsid w:val="00241F2E"/>
    <w:rsid w:val="00287367"/>
    <w:rsid w:val="002B7ED1"/>
    <w:rsid w:val="002F7345"/>
    <w:rsid w:val="00306842"/>
    <w:rsid w:val="003351FA"/>
    <w:rsid w:val="00390092"/>
    <w:rsid w:val="003B24D8"/>
    <w:rsid w:val="003E0947"/>
    <w:rsid w:val="003E36C1"/>
    <w:rsid w:val="003F0DF9"/>
    <w:rsid w:val="004366DE"/>
    <w:rsid w:val="0044482E"/>
    <w:rsid w:val="00483C3A"/>
    <w:rsid w:val="004E0573"/>
    <w:rsid w:val="00514B4D"/>
    <w:rsid w:val="00530DB8"/>
    <w:rsid w:val="005542C5"/>
    <w:rsid w:val="00573DAD"/>
    <w:rsid w:val="0060722D"/>
    <w:rsid w:val="00646777"/>
    <w:rsid w:val="00674C7F"/>
    <w:rsid w:val="006B256E"/>
    <w:rsid w:val="006C57E7"/>
    <w:rsid w:val="007271F1"/>
    <w:rsid w:val="0075059D"/>
    <w:rsid w:val="007A1E53"/>
    <w:rsid w:val="00823713"/>
    <w:rsid w:val="00830DD1"/>
    <w:rsid w:val="0089202D"/>
    <w:rsid w:val="008A4C2E"/>
    <w:rsid w:val="008F4AB2"/>
    <w:rsid w:val="00904F9D"/>
    <w:rsid w:val="009148DB"/>
    <w:rsid w:val="009232F2"/>
    <w:rsid w:val="00990745"/>
    <w:rsid w:val="00A072C4"/>
    <w:rsid w:val="00A5396E"/>
    <w:rsid w:val="00AA6566"/>
    <w:rsid w:val="00AD4E9B"/>
    <w:rsid w:val="00B012BC"/>
    <w:rsid w:val="00B34089"/>
    <w:rsid w:val="00B65600"/>
    <w:rsid w:val="00B66589"/>
    <w:rsid w:val="00B7281E"/>
    <w:rsid w:val="00B853B5"/>
    <w:rsid w:val="00BF5E26"/>
    <w:rsid w:val="00C36B17"/>
    <w:rsid w:val="00C875EC"/>
    <w:rsid w:val="00CA731A"/>
    <w:rsid w:val="00CD5BF9"/>
    <w:rsid w:val="00DB4F9D"/>
    <w:rsid w:val="00E44742"/>
    <w:rsid w:val="00E53A7B"/>
    <w:rsid w:val="00F95358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4D72"/>
  <w15:docId w15:val="{BAEC4138-86D7-457D-8C13-B4222E39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92"/>
    <w:pPr>
      <w:ind w:left="720"/>
      <w:contextualSpacing/>
    </w:pPr>
  </w:style>
  <w:style w:type="paragraph" w:styleId="a4">
    <w:name w:val="No Spacing"/>
    <w:uiPriority w:val="1"/>
    <w:qFormat/>
    <w:rsid w:val="009232F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051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154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8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8F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5111-F70A-40C1-ABE5-CC7A8837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2016-09-21T02:22:00Z</dcterms:created>
  <dcterms:modified xsi:type="dcterms:W3CDTF">2021-05-23T06:58:00Z</dcterms:modified>
</cp:coreProperties>
</file>